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7046595" cy="54279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6595" cy="542798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Volkmer Bart</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11/15/2021</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937"/>
        <w:spacing w:after="0"/>
        <w:rPr>
          <w:sz w:val="20"/>
          <w:szCs w:val="20"/>
          <w:color w:val="auto"/>
        </w:rPr>
      </w:pPr>
      <w:r>
        <w:rPr>
          <w:rFonts w:ascii="Arial" w:cs="Arial" w:eastAsia="Arial" w:hAnsi="Arial"/>
          <w:sz w:val="17"/>
          <w:szCs w:val="17"/>
          <w:color w:val="0000FF"/>
        </w:rPr>
        <w:t>Chief Legal Officer</w:t>
      </w:r>
    </w:p>
    <w:p>
      <w:pPr>
        <w:spacing w:after="0" w:line="541" w:lineRule="exact"/>
        <w:rPr>
          <w:sz w:val="24"/>
          <w:szCs w:val="24"/>
          <w:color w:val="auto"/>
        </w:rPr>
      </w:pPr>
    </w:p>
    <w:p>
      <w:pPr>
        <w:sectPr>
          <w:pgSz w:w="11900" w:h="16838" w:orient="portrait"/>
          <w:cols w:equalWidth="0" w:num="3">
            <w:col w:w="3180" w:space="720"/>
            <w:col w:w="3103" w:space="720"/>
            <w:col w:w="3357"/>
          </w:cols>
          <w:pgMar w:left="460" w:top="221"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3" w:lineRule="exact"/>
        <w:rPr>
          <w:sz w:val="24"/>
          <w:szCs w:val="24"/>
          <w:color w:val="auto"/>
        </w:rPr>
      </w:pPr>
    </w:p>
    <w:p>
      <w:pPr>
        <w:ind w:left="120" w:right="200"/>
        <w:spacing w:after="0"/>
        <w:rPr>
          <w:sz w:val="20"/>
          <w:szCs w:val="20"/>
          <w:color w:val="auto"/>
        </w:rPr>
      </w:pPr>
      <w:r>
        <w:rPr>
          <w:rFonts w:ascii="Arial" w:cs="Arial" w:eastAsia="Arial" w:hAnsi="Arial"/>
          <w:sz w:val="33"/>
          <w:szCs w:val="33"/>
          <w:color w:val="0000FF"/>
          <w:vertAlign w:val="superscript"/>
        </w:rPr>
        <w:t>SAN</w:t>
      </w:r>
      <w:r>
        <w:rPr>
          <w:rFonts w:ascii="Arial" w:cs="Arial" w:eastAsia="Arial" w:hAnsi="Arial"/>
          <w:sz w:val="17"/>
          <w:szCs w:val="17"/>
          <w:color w:val="0000FF"/>
        </w:rPr>
        <w:t xml:space="preserve"> CA 94158 FRANCISCO</w:t>
      </w:r>
    </w:p>
    <w:p>
      <w:pPr>
        <w:spacing w:after="0" w:line="35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8"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479" w:lineRule="exact"/>
        <w:rPr>
          <w:sz w:val="24"/>
          <w:szCs w:val="24"/>
          <w:color w:val="auto"/>
        </w:rPr>
      </w:pPr>
    </w:p>
    <w:p>
      <w:pPr>
        <w:sectPr>
          <w:pgSz w:w="11900" w:h="16838" w:orient="portrait"/>
          <w:cols w:equalWidth="0" w:num="2">
            <w:col w:w="3180" w:space="720"/>
            <w:col w:w="7180"/>
          </w:cols>
          <w:pgMar w:left="460" w:top="221"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740" w:type="dxa"/>
            <w:vAlign w:val="bottom"/>
          </w:tcPr>
          <w:p>
            <w:pPr>
              <w:ind w:left="720"/>
              <w:spacing w:after="0" w:line="126"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26"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jc w:val="center"/>
              <w:ind w:left="589"/>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42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4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42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tcPr>
          <w:p>
            <w:pPr>
              <w:jc w:val="center"/>
              <w:ind w:left="589"/>
              <w:spacing w:after="0"/>
              <w:rPr>
                <w:sz w:val="20"/>
                <w:szCs w:val="20"/>
                <w:color w:val="auto"/>
              </w:rPr>
            </w:pPr>
            <w:r>
              <w:rPr>
                <w:rFonts w:ascii="Arial" w:cs="Arial" w:eastAsia="Arial" w:hAnsi="Arial"/>
                <w:sz w:val="17"/>
                <w:szCs w:val="17"/>
                <w:color w:val="0000FF"/>
                <w:w w:val="89"/>
              </w:rPr>
              <w:t>11/15/2021</w:t>
            </w:r>
          </w:p>
        </w:tc>
        <w:tc>
          <w:tcPr>
            <w:tcW w:w="1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Arial" w:cs="Arial" w:eastAsia="Arial" w:hAnsi="Arial"/>
                <w:sz w:val="25"/>
                <w:szCs w:val="25"/>
                <w:color w:val="0000FF"/>
                <w:w w:val="75"/>
                <w:vertAlign w:val="subscript"/>
              </w:rPr>
              <w:t>F</w:t>
            </w:r>
            <w:r>
              <w:rPr>
                <w:rFonts w:ascii="Arial" w:cs="Arial" w:eastAsia="Arial" w:hAnsi="Arial"/>
                <w:sz w:val="11"/>
                <w:szCs w:val="11"/>
                <w:color w:val="008000"/>
                <w:w w:val="75"/>
              </w:rPr>
              <w:t>(1)</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15,722</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26.99</w:t>
            </w:r>
          </w:p>
        </w:tc>
        <w:tc>
          <w:tcPr>
            <w:tcW w:w="11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241,551</w:t>
            </w:r>
            <w:r>
              <w:rPr>
                <w:rFonts w:ascii="Arial" w:cs="Arial" w:eastAsia="Arial" w:hAnsi="Arial"/>
                <w:sz w:val="21"/>
                <w:szCs w:val="21"/>
                <w:color w:val="008000"/>
                <w:vertAlign w:val="superscript"/>
              </w:rPr>
              <w:t>(2)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tcPr>
          <w:p>
            <w:pPr>
              <w:jc w:val="center"/>
              <w:ind w:left="589"/>
              <w:spacing w:after="0"/>
              <w:rPr>
                <w:sz w:val="20"/>
                <w:szCs w:val="20"/>
                <w:color w:val="auto"/>
              </w:rPr>
            </w:pPr>
            <w:r>
              <w:rPr>
                <w:rFonts w:ascii="Arial" w:cs="Arial" w:eastAsia="Arial" w:hAnsi="Arial"/>
                <w:sz w:val="17"/>
                <w:szCs w:val="17"/>
                <w:color w:val="0000FF"/>
                <w:w w:val="89"/>
              </w:rPr>
              <w:t>11/16/2021</w:t>
            </w:r>
          </w:p>
        </w:tc>
        <w:tc>
          <w:tcPr>
            <w:tcW w:w="1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Arial" w:cs="Arial" w:eastAsia="Arial" w:hAnsi="Arial"/>
                <w:sz w:val="13"/>
                <w:szCs w:val="13"/>
                <w:color w:val="0000FF"/>
              </w:rPr>
              <w:t>C</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82,099</w:t>
            </w:r>
            <w:r>
              <w:rPr>
                <w:rFonts w:ascii="Arial" w:cs="Arial" w:eastAsia="Arial" w:hAnsi="Arial"/>
                <w:sz w:val="21"/>
                <w:szCs w:val="21"/>
                <w:color w:val="008000"/>
                <w:w w:val="83"/>
                <w:vertAlign w:val="superscript"/>
              </w:rPr>
              <w:t>(3)</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0.00</w:t>
            </w:r>
          </w:p>
        </w:tc>
        <w:tc>
          <w:tcPr>
            <w:tcW w:w="11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323,650</w:t>
            </w:r>
            <w:r>
              <w:rPr>
                <w:rFonts w:ascii="Arial" w:cs="Arial" w:eastAsia="Arial" w:hAnsi="Arial"/>
                <w:sz w:val="21"/>
                <w:szCs w:val="21"/>
                <w:color w:val="008000"/>
                <w:vertAlign w:val="superscript"/>
              </w:rPr>
              <w:t>(2)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Borders>
              <w:bottom w:val="single" w:sz="8" w:color="2C2C2C"/>
            </w:tcBorders>
          </w:tcPr>
          <w:p>
            <w:pPr>
              <w:spacing w:after="0"/>
              <w:rPr>
                <w:sz w:val="24"/>
                <w:szCs w:val="24"/>
                <w:color w:val="auto"/>
              </w:rPr>
            </w:pPr>
          </w:p>
        </w:tc>
        <w:tc>
          <w:tcPr>
            <w:tcW w:w="24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740" w:type="dxa"/>
            <w:vAlign w:val="bottom"/>
            <w:tcBorders>
              <w:bottom w:val="single" w:sz="8" w:color="2C2C2C"/>
            </w:tcBorders>
          </w:tcPr>
          <w:p>
            <w:pPr>
              <w:jc w:val="center"/>
              <w:ind w:left="589"/>
              <w:spacing w:after="0"/>
              <w:rPr>
                <w:sz w:val="20"/>
                <w:szCs w:val="20"/>
                <w:color w:val="auto"/>
              </w:rPr>
            </w:pPr>
            <w:r>
              <w:rPr>
                <w:rFonts w:ascii="Arial" w:cs="Arial" w:eastAsia="Arial" w:hAnsi="Arial"/>
                <w:sz w:val="17"/>
                <w:szCs w:val="17"/>
                <w:color w:val="0000FF"/>
                <w:w w:val="89"/>
              </w:rPr>
              <w:t>11/16/2021</w:t>
            </w:r>
          </w:p>
        </w:tc>
        <w:tc>
          <w:tcPr>
            <w:tcW w:w="11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(4)</w:t>
            </w:r>
          </w:p>
        </w:tc>
        <w:tc>
          <w:tcPr>
            <w:tcW w:w="8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12,305</w:t>
            </w:r>
          </w:p>
        </w:tc>
        <w:tc>
          <w:tcPr>
            <w:tcW w:w="48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26.0736</w:t>
            </w:r>
          </w:p>
        </w:tc>
        <w:tc>
          <w:tcPr>
            <w:tcW w:w="11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rPr>
              <w:t>311,345</w:t>
            </w:r>
            <w:r>
              <w:rPr>
                <w:rFonts w:ascii="Arial" w:cs="Arial" w:eastAsia="Arial" w:hAnsi="Arial"/>
                <w:sz w:val="21"/>
                <w:szCs w:val="21"/>
                <w:color w:val="008000"/>
                <w:vertAlign w:val="superscript"/>
              </w:rPr>
              <w:t>(2)</w:t>
            </w:r>
          </w:p>
        </w:tc>
        <w:tc>
          <w:tcPr>
            <w:tcW w:w="92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8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700" w:type="dxa"/>
            <w:vAlign w:val="bottom"/>
            <w:vMerge w:val="restart"/>
          </w:tcPr>
          <w:p>
            <w:pPr>
              <w:jc w:val="right"/>
              <w:ind w:right="223"/>
              <w:spacing w:after="0"/>
              <w:rPr>
                <w:sz w:val="20"/>
                <w:szCs w:val="20"/>
                <w:color w:val="auto"/>
              </w:rPr>
            </w:pPr>
            <w:r>
              <w:rPr>
                <w:rFonts w:ascii="Arial" w:cs="Arial" w:eastAsia="Arial" w:hAnsi="Arial"/>
                <w:sz w:val="11"/>
                <w:szCs w:val="11"/>
                <w:color w:val="008000"/>
              </w:rPr>
              <w:t>(3)</w:t>
            </w:r>
          </w:p>
        </w:tc>
        <w:tc>
          <w:tcPr>
            <w:tcW w:w="700" w:type="dxa"/>
            <w:vAlign w:val="bottom"/>
          </w:tcPr>
          <w:p>
            <w:pPr>
              <w:ind w:left="120"/>
              <w:spacing w:after="0"/>
              <w:rPr>
                <w:sz w:val="20"/>
                <w:szCs w:val="20"/>
                <w:color w:val="auto"/>
              </w:rPr>
            </w:pPr>
            <w:r>
              <w:rPr>
                <w:rFonts w:ascii="Arial" w:cs="Arial" w:eastAsia="Arial" w:hAnsi="Arial"/>
                <w:sz w:val="13"/>
                <w:szCs w:val="13"/>
                <w:color w:val="0000FF"/>
              </w:rPr>
              <w:t>Class A</w:t>
            </w:r>
          </w:p>
        </w:tc>
        <w:tc>
          <w:tcPr>
            <w:tcW w:w="520" w:type="dxa"/>
            <w:vAlign w:val="bottom"/>
            <w:vMerge w:val="restart"/>
          </w:tcPr>
          <w:p>
            <w:pPr>
              <w:spacing w:after="0"/>
              <w:rPr>
                <w:sz w:val="20"/>
                <w:szCs w:val="20"/>
                <w:color w:val="auto"/>
              </w:rPr>
            </w:pPr>
            <w:r>
              <w:rPr>
                <w:rFonts w:ascii="Arial" w:cs="Arial" w:eastAsia="Arial" w:hAnsi="Arial"/>
                <w:sz w:val="17"/>
                <w:szCs w:val="17"/>
                <w:color w:val="0000FF"/>
                <w:w w:val="96"/>
              </w:rPr>
              <w:t>82,099</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80" w:type="dxa"/>
            <w:vAlign w:val="bottom"/>
          </w:tcPr>
          <w:p>
            <w:pPr>
              <w:ind w:left="60"/>
              <w:spacing w:after="0" w:line="142" w:lineRule="exact"/>
              <w:rPr>
                <w:sz w:val="20"/>
                <w:szCs w:val="20"/>
                <w:color w:val="auto"/>
              </w:rPr>
            </w:pPr>
            <w:r>
              <w:rPr>
                <w:rFonts w:ascii="Arial" w:cs="Arial" w:eastAsia="Arial" w:hAnsi="Arial"/>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2" w:lineRule="exact"/>
              <w:rPr>
                <w:sz w:val="20"/>
                <w:szCs w:val="20"/>
                <w:color w:val="auto"/>
              </w:rPr>
            </w:pPr>
            <w:r>
              <w:rPr>
                <w:rFonts w:ascii="Arial" w:cs="Arial" w:eastAsia="Arial" w:hAnsi="Arial"/>
                <w:sz w:val="13"/>
                <w:szCs w:val="13"/>
                <w:color w:val="0000FF"/>
              </w:rPr>
              <w:t>11/16/2021</w:t>
            </w:r>
          </w:p>
        </w:tc>
        <w:tc>
          <w:tcPr>
            <w:tcW w:w="1100" w:type="dxa"/>
            <w:vAlign w:val="bottom"/>
          </w:tcPr>
          <w:p>
            <w:pPr>
              <w:spacing w:after="0"/>
              <w:rPr>
                <w:sz w:val="12"/>
                <w:szCs w:val="12"/>
                <w:color w:val="auto"/>
              </w:rPr>
            </w:pPr>
          </w:p>
        </w:tc>
        <w:tc>
          <w:tcPr>
            <w:tcW w:w="800" w:type="dxa"/>
            <w:vAlign w:val="bottom"/>
          </w:tcPr>
          <w:p>
            <w:pPr>
              <w:ind w:left="160"/>
              <w:spacing w:after="0" w:line="142" w:lineRule="exact"/>
              <w:rPr>
                <w:sz w:val="20"/>
                <w:szCs w:val="20"/>
                <w:color w:val="auto"/>
              </w:rPr>
            </w:pPr>
            <w:r>
              <w:rPr>
                <w:rFonts w:ascii="Arial" w:cs="Arial" w:eastAsia="Arial" w:hAnsi="Arial"/>
                <w:sz w:val="13"/>
                <w:szCs w:val="13"/>
                <w:color w:val="0000FF"/>
              </w:rPr>
              <w:t>C</w:t>
            </w:r>
          </w:p>
        </w:tc>
        <w:tc>
          <w:tcPr>
            <w:tcW w:w="800" w:type="dxa"/>
            <w:vAlign w:val="bottom"/>
          </w:tcPr>
          <w:p>
            <w:pPr>
              <w:ind w:left="380"/>
              <w:spacing w:after="0" w:line="142" w:lineRule="exact"/>
              <w:rPr>
                <w:sz w:val="20"/>
                <w:szCs w:val="20"/>
                <w:color w:val="auto"/>
              </w:rPr>
            </w:pPr>
            <w:r>
              <w:rPr>
                <w:rFonts w:ascii="Arial" w:cs="Arial" w:eastAsia="Arial" w:hAnsi="Arial"/>
                <w:sz w:val="13"/>
                <w:szCs w:val="13"/>
                <w:color w:val="0000FF"/>
              </w:rPr>
              <w:t>82,099</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700" w:type="dxa"/>
            <w:vAlign w:val="bottom"/>
          </w:tcPr>
          <w:p>
            <w:pPr>
              <w:ind w:left="80"/>
              <w:spacing w:after="0" w:line="142" w:lineRule="exact"/>
              <w:rPr>
                <w:sz w:val="20"/>
                <w:szCs w:val="20"/>
                <w:color w:val="auto"/>
              </w:rPr>
            </w:pPr>
            <w:r>
              <w:rPr>
                <w:rFonts w:ascii="Arial" w:cs="Arial" w:eastAsia="Arial" w:hAnsi="Arial"/>
                <w:sz w:val="13"/>
                <w:szCs w:val="13"/>
                <w:color w:val="0000FF"/>
              </w:rPr>
              <w:t>Common</w:t>
            </w:r>
          </w:p>
        </w:tc>
        <w:tc>
          <w:tcPr>
            <w:tcW w:w="520" w:type="dxa"/>
            <w:vAlign w:val="bottom"/>
            <w:vMerge w:val="continue"/>
          </w:tcPr>
          <w:p>
            <w:pPr>
              <w:spacing w:after="0"/>
              <w:rPr>
                <w:sz w:val="12"/>
                <w:szCs w:val="12"/>
                <w:color w:val="auto"/>
              </w:rPr>
            </w:pPr>
          </w:p>
        </w:tc>
        <w:tc>
          <w:tcPr>
            <w:tcW w:w="7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940" w:type="dxa"/>
            <w:vAlign w:val="bottom"/>
          </w:tcPr>
          <w:p>
            <w:pPr>
              <w:ind w:left="300"/>
              <w:spacing w:after="0" w:line="142" w:lineRule="exact"/>
              <w:rPr>
                <w:sz w:val="20"/>
                <w:szCs w:val="20"/>
                <w:color w:val="auto"/>
              </w:rPr>
            </w:pPr>
            <w:r>
              <w:rPr>
                <w:rFonts w:ascii="Arial" w:cs="Arial" w:eastAsia="Arial" w:hAnsi="Arial"/>
                <w:sz w:val="13"/>
                <w:szCs w:val="13"/>
                <w:color w:val="0000FF"/>
              </w:rPr>
              <w:t>97,717</w:t>
            </w:r>
          </w:p>
        </w:tc>
        <w:tc>
          <w:tcPr>
            <w:tcW w:w="72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ind w:left="180"/>
              <w:spacing w:after="0"/>
              <w:rPr>
                <w:sz w:val="20"/>
                <w:szCs w:val="20"/>
                <w:color w:val="auto"/>
              </w:rPr>
            </w:pPr>
            <w:r>
              <w:rPr>
                <w:rFonts w:ascii="Arial" w:cs="Arial" w:eastAsia="Arial" w:hAnsi="Arial"/>
                <w:sz w:val="13"/>
                <w:szCs w:val="13"/>
                <w:color w:val="0000FF"/>
              </w:rPr>
              <w:t>Stock</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40" w:right="34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units and restricted stock awards previously reported.</w:t>
      </w:r>
    </w:p>
    <w:p>
      <w:pPr>
        <w:spacing w:after="0" w:line="25" w:lineRule="exact"/>
        <w:rPr>
          <w:rFonts w:ascii="Arial" w:cs="Arial" w:eastAsia="Arial" w:hAnsi="Arial"/>
          <w:sz w:val="13"/>
          <w:szCs w:val="13"/>
          <w:color w:val="008000"/>
        </w:rPr>
      </w:pPr>
    </w:p>
    <w:p>
      <w:pPr>
        <w:ind w:left="40" w:right="22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2025. In the event the Reporting Person ceases to be a Service Provider, the unvested restricted stock awards and restricted stock units will be cancelled by the Issuer.</w:t>
      </w:r>
    </w:p>
    <w:p>
      <w:pPr>
        <w:spacing w:after="0" w:line="31"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82,099 shares of Class B Common Stock were converted into 82,099 shares of Class A Common Stock at the election of the Reporting Person and had no expiration date.</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Cara Angelmar, Attorney-</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11/17/2021</w:t>
            </w:r>
          </w:p>
        </w:tc>
        <w:tc>
          <w:tcPr>
            <w:tcW w:w="0" w:type="dxa"/>
            <w:vAlign w:val="bottom"/>
          </w:tcPr>
          <w:p>
            <w:pPr>
              <w:spacing w:after="0"/>
              <w:rPr>
                <w:sz w:val="1"/>
                <w:szCs w:val="1"/>
                <w:color w:val="auto"/>
              </w:rPr>
            </w:pPr>
          </w:p>
        </w:tc>
      </w:tr>
      <w:tr>
        <w:trPr>
          <w:trHeight w:val="88"/>
        </w:trPr>
        <w:tc>
          <w:tcPr>
            <w:tcW w:w="480" w:type="dxa"/>
            <w:vAlign w:val="bottom"/>
            <w:tcBorders>
              <w:top w:val="single" w:sz="8" w:color="auto"/>
              <w:bottom w:val="single" w:sz="8" w:color="auto"/>
            </w:tcBorders>
            <w:vMerge w:val="restart"/>
          </w:tcPr>
          <w:p>
            <w:pPr>
              <w:spacing w:after="0" w:line="187" w:lineRule="exact"/>
              <w:rPr>
                <w:sz w:val="20"/>
                <w:szCs w:val="20"/>
                <w:color w:val="auto"/>
              </w:rPr>
            </w:pPr>
            <w:r>
              <w:rPr>
                <w:rFonts w:ascii="Arial" w:cs="Arial" w:eastAsia="Arial" w:hAnsi="Arial"/>
                <w:sz w:val="17"/>
                <w:szCs w:val="17"/>
                <w:color w:val="0000FF"/>
                <w:w w:val="88"/>
              </w:rPr>
              <w:t>in-Fact</w:t>
            </w:r>
          </w:p>
        </w:tc>
        <w:tc>
          <w:tcPr>
            <w:tcW w:w="148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480" w:type="dxa"/>
            <w:vAlign w:val="bottom"/>
            <w:tcBorders>
              <w:bottom w:val="single" w:sz="8" w:color="auto"/>
            </w:tcBorders>
            <w:vMerge w:val="continue"/>
          </w:tcPr>
          <w:p>
            <w:pPr>
              <w:spacing w:after="0"/>
              <w:rPr>
                <w:sz w:val="7"/>
                <w:szCs w:val="7"/>
                <w:color w:val="auto"/>
              </w:rPr>
            </w:pPr>
          </w:p>
        </w:tc>
        <w:tc>
          <w:tcPr>
            <w:tcW w:w="148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1"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197" w:lineRule="exact"/>
        <w:rPr>
          <w:sz w:val="20"/>
          <w:szCs w:val="20"/>
          <w:color w:val="auto"/>
        </w:rPr>
      </w:pPr>
    </w:p>
    <w:p>
      <w:pPr>
        <w:ind w:right="3239" w:firstLine="604"/>
        <w:spacing w:after="0" w:line="257" w:lineRule="auto"/>
        <w:rPr>
          <w:sz w:val="20"/>
          <w:szCs w:val="20"/>
          <w:color w:val="auto"/>
        </w:rPr>
      </w:pPr>
      <w:r>
        <w:rPr>
          <w:rFonts w:ascii="Courier New" w:cs="Courier New" w:eastAsia="Courier New" w:hAnsi="Courier New"/>
          <w:sz w:val="16"/>
          <w:szCs w:val="16"/>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87" w:lineRule="exact"/>
        <w:rPr>
          <w:sz w:val="20"/>
          <w:szCs w:val="20"/>
          <w:color w:val="auto"/>
        </w:rPr>
      </w:pPr>
    </w:p>
    <w:p>
      <w:pPr>
        <w:ind w:right="3239" w:firstLine="604"/>
        <w:spacing w:after="0"/>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1" w:lineRule="exact"/>
        <w:rPr>
          <w:sz w:val="20"/>
          <w:szCs w:val="20"/>
          <w:color w:val="auto"/>
        </w:rPr>
      </w:pPr>
    </w:p>
    <w:p>
      <w:pPr>
        <w:ind w:right="3239" w:firstLine="604"/>
        <w:spacing w:after="0"/>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859"/>
        <w:spacing w:after="0" w:line="238"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0" w:lineRule="exact"/>
        <w:rPr>
          <w:sz w:val="20"/>
          <w:szCs w:val="20"/>
          <w:color w:val="auto"/>
        </w:rPr>
      </w:pPr>
    </w:p>
    <w:p>
      <w:pPr>
        <w:spacing w:after="0"/>
        <w:tabs>
          <w:tab w:leader="none" w:pos="1200" w:val="left"/>
        </w:tabs>
        <w:rPr>
          <w:sz w:val="20"/>
          <w:szCs w:val="20"/>
          <w:color w:val="auto"/>
        </w:rPr>
      </w:pPr>
      <w:r>
        <w:rPr>
          <w:rFonts w:ascii="Courier New" w:cs="Courier New" w:eastAsia="Courier New" w:hAnsi="Courier New"/>
          <w:sz w:val="17"/>
          <w:szCs w:val="17"/>
          <w:color w:val="auto"/>
        </w:rPr>
        <w:t>Signature:</w:t>
        <w:tab/>
        <w:t>/s/ Bart Volkmer</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1" w:lineRule="exact"/>
        <w:rPr>
          <w:sz w:val="20"/>
          <w:szCs w:val="20"/>
          <w:color w:val="auto"/>
        </w:rPr>
      </w:pPr>
    </w:p>
    <w:p>
      <w:pPr>
        <w:ind w:left="800"/>
        <w:spacing w:after="0"/>
        <w:tabs>
          <w:tab w:leader="none" w:pos="1700" w:val="left"/>
        </w:tabs>
        <w:rPr>
          <w:sz w:val="20"/>
          <w:szCs w:val="20"/>
          <w:color w:val="auto"/>
        </w:rPr>
      </w:pPr>
      <w:r>
        <w:rPr>
          <w:rFonts w:ascii="Courier New" w:cs="Courier New" w:eastAsia="Courier New" w:hAnsi="Courier New"/>
          <w:sz w:val="17"/>
          <w:szCs w:val="17"/>
          <w:color w:val="auto"/>
        </w:rPr>
        <w:t>Dated:</w:t>
        <w:tab/>
        <w:t>1/19/2021</w:t>
      </w:r>
    </w:p>
    <w:sectPr>
      <w:pgSz w:w="11900" w:h="16838" w:orient="portrait"/>
      <w:cols w:equalWidth="0" w:num="1">
        <w:col w:w="9999"/>
      </w:cols>
      <w:pgMar w:left="460" w:top="33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2021-11-17T17:05:32Z</dcterms:created>
  <dcterms:modified xsi:type="dcterms:W3CDTF">2021-11-17T17:05:32Z</dcterms:modified>
</cp:coreProperties>
</file>