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12/23/2022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22.3859</w:t>
            </w:r>
            <w:r>
              <w:rPr>
                <w:rFonts w:ascii="Arial" w:cs="Arial" w:eastAsia="Arial" w:hAnsi="Arial"/>
                <w:sz w:val="22"/>
                <w:szCs w:val="22"/>
                <w:color w:val="008000"/>
                <w:vertAlign w:val="superscript"/>
              </w:rPr>
              <w:t>(2)</w:t>
            </w:r>
            <w:r>
              <w:rPr>
                <w:rFonts w:ascii="Arial" w:cs="Arial" w:eastAsia="Arial" w:hAnsi="Arial"/>
                <w:sz w:val="17"/>
                <w:szCs w:val="17"/>
                <w:color w:val="auto"/>
              </w:rPr>
              <w:t xml:space="preserve">    </w:t>
            </w:r>
            <w:r>
              <w:rPr>
                <w:rFonts w:ascii="Arial" w:cs="Arial" w:eastAsia="Arial" w:hAnsi="Arial"/>
                <w:sz w:val="17"/>
                <w:szCs w:val="17"/>
                <w:color w:val="0000FF"/>
              </w:rPr>
              <w:t>1,476,989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$22.16 to $22.53.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12/28/2022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2022-12-28T15:56:19Z</dcterms:created>
  <dcterms:modified xsi:type="dcterms:W3CDTF">2022-12-28T15:56:19Z</dcterms:modified>
</cp:coreProperties>
</file>