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81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81673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180" w:space="460"/>
            <w:col w:w="844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Schreier R. Bryan</w:t>
              </w:r>
            </w:hyperlink>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3"/>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DROPBOX,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DBX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40" w:type="dxa"/>
            <w:vAlign w:val="bottom"/>
          </w:tcPr>
          <w:p>
            <w:pPr>
              <w:spacing w:after="0"/>
              <w:rPr>
                <w:sz w:val="12"/>
                <w:szCs w:val="12"/>
                <w:color w:val="auto"/>
              </w:rPr>
            </w:pPr>
          </w:p>
        </w:tc>
        <w:tc>
          <w:tcPr>
            <w:tcW w:w="1560" w:type="dxa"/>
            <w:vAlign w:val="bottom"/>
            <w:gridSpan w:val="6"/>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560" w:type="dxa"/>
            <w:vAlign w:val="bottom"/>
            <w:gridSpan w:val="6"/>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5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7"/>
                <w:szCs w:val="7"/>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40" w:type="dxa"/>
            <w:vAlign w:val="bottom"/>
          </w:tcPr>
          <w:p>
            <w:pPr>
              <w:spacing w:after="0"/>
              <w:rPr>
                <w:sz w:val="7"/>
                <w:szCs w:val="7"/>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4"/>
            <w:vMerge w:val="restart"/>
          </w:tcPr>
          <w:p>
            <w:pPr>
              <w:ind w:left="20"/>
              <w:spacing w:after="0"/>
              <w:rPr>
                <w:sz w:val="20"/>
                <w:szCs w:val="20"/>
                <w:color w:val="auto"/>
              </w:rPr>
            </w:pPr>
            <w:r>
              <w:rPr>
                <w:rFonts w:ascii="Arial" w:cs="Arial" w:eastAsia="Arial" w:hAnsi="Arial"/>
                <w:sz w:val="16"/>
                <w:szCs w:val="16"/>
                <w:color w:val="0000FF"/>
              </w:rPr>
              <w:t>1800 OWENS STREET</w:t>
            </w: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Arial" w:cs="Arial" w:eastAsia="Arial" w:hAnsi="Arial"/>
                <w:sz w:val="16"/>
                <w:szCs w:val="16"/>
                <w:color w:val="0000FF"/>
              </w:rPr>
              <w:t>06/01/2020</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SUITE 200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gridSpan w:val="6"/>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2C2C2C"/>
            </w:tcBorders>
            <w:gridSpan w:val="6"/>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6"/>
          </w:tcPr>
          <w:p>
            <w:pPr>
              <w:jc w:val="center"/>
              <w:ind w:right="108"/>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17"/>
                <w:szCs w:val="17"/>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17"/>
                <w:szCs w:val="17"/>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40" w:type="dxa"/>
            <w:vAlign w:val="bottom"/>
            <w:vMerge w:val="restart"/>
          </w:tcPr>
          <w:p>
            <w:pPr>
              <w:ind w:left="60"/>
              <w:spacing w:after="0"/>
              <w:rPr>
                <w:sz w:val="20"/>
                <w:szCs w:val="20"/>
                <w:color w:val="auto"/>
              </w:rPr>
            </w:pPr>
            <w:r>
              <w:rPr>
                <w:rFonts w:ascii="Arial" w:cs="Arial" w:eastAsia="Arial" w:hAnsi="Arial"/>
                <w:sz w:val="16"/>
                <w:szCs w:val="16"/>
                <w:color w:val="0000FF"/>
              </w:rPr>
              <w:t>94158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gridSpan w:val="2"/>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4"/>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4"/>
          </w:tcPr>
          <w:p>
            <w:pPr>
              <w:ind w:left="7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jc w:val="center"/>
              <w:ind w:righ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4"/>
          </w:tcPr>
          <w:p>
            <w:pPr>
              <w:jc w:val="center"/>
              <w:ind w:left="57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17"/>
                <w:szCs w:val="17"/>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rPr>
              <w:t>C</w:t>
            </w:r>
          </w:p>
        </w:tc>
        <w:tc>
          <w:tcPr>
            <w:tcW w:w="800" w:type="dxa"/>
            <w:vAlign w:val="bottom"/>
            <w:gridSpan w:val="2"/>
          </w:tcPr>
          <w:p>
            <w:pPr>
              <w:jc w:val="center"/>
              <w:ind w:left="13"/>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tcPr>
          <w:p>
            <w:pPr>
              <w:jc w:val="center"/>
              <w:ind w:right="363"/>
              <w:spacing w:after="0"/>
              <w:rPr>
                <w:sz w:val="20"/>
                <w:szCs w:val="20"/>
                <w:color w:val="auto"/>
              </w:rPr>
            </w:pPr>
            <w:r>
              <w:rPr>
                <w:rFonts w:ascii="Arial" w:cs="Arial" w:eastAsia="Arial" w:hAnsi="Arial"/>
                <w:sz w:val="16"/>
                <w:szCs w:val="16"/>
                <w:color w:val="0000FF"/>
                <w:w w:val="89"/>
              </w:rPr>
              <w:t>3,808,957</w:t>
            </w: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17"/>
                <w:szCs w:val="17"/>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12"/>
                <w:szCs w:val="12"/>
                <w:color w:val="0000FF"/>
              </w:rPr>
              <w:t>C</w:t>
            </w:r>
          </w:p>
        </w:tc>
        <w:tc>
          <w:tcPr>
            <w:tcW w:w="720" w:type="dxa"/>
            <w:vAlign w:val="bottom"/>
            <w:vMerge w:val="restart"/>
          </w:tcPr>
          <w:p>
            <w:pPr>
              <w:jc w:val="center"/>
              <w:ind w:left="93"/>
              <w:spacing w:after="0"/>
              <w:rPr>
                <w:sz w:val="20"/>
                <w:szCs w:val="20"/>
                <w:color w:val="auto"/>
              </w:rPr>
            </w:pPr>
            <w:r>
              <w:rPr>
                <w:rFonts w:ascii="Arial" w:cs="Arial" w:eastAsia="Arial" w:hAnsi="Arial"/>
                <w:sz w:val="16"/>
                <w:szCs w:val="16"/>
                <w:color w:val="0000FF"/>
                <w:w w:val="89"/>
              </w:rPr>
              <w:t>142,525</w:t>
            </w:r>
          </w:p>
        </w:tc>
        <w:tc>
          <w:tcPr>
            <w:tcW w:w="80" w:type="dxa"/>
            <w:vAlign w:val="bottom"/>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vMerge w:val="restart"/>
          </w:tcPr>
          <w:p>
            <w:pPr>
              <w:jc w:val="center"/>
              <w:ind w:right="363"/>
              <w:spacing w:after="0"/>
              <w:rPr>
                <w:sz w:val="20"/>
                <w:szCs w:val="20"/>
                <w:color w:val="auto"/>
              </w:rPr>
            </w:pPr>
            <w:r>
              <w:rPr>
                <w:rFonts w:ascii="Arial" w:cs="Arial" w:eastAsia="Arial" w:hAnsi="Arial"/>
                <w:sz w:val="16"/>
                <w:szCs w:val="16"/>
                <w:color w:val="0000FF"/>
                <w:w w:val="89"/>
              </w:rPr>
              <w:t>142,525</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17"/>
                <w:szCs w:val="17"/>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93"/>
              <w:spacing w:after="0"/>
              <w:rPr>
                <w:sz w:val="20"/>
                <w:szCs w:val="20"/>
                <w:color w:val="auto"/>
              </w:rPr>
            </w:pPr>
            <w:r>
              <w:rPr>
                <w:rFonts w:ascii="Arial" w:cs="Arial" w:eastAsia="Arial" w:hAnsi="Arial"/>
                <w:sz w:val="16"/>
                <w:szCs w:val="16"/>
                <w:color w:val="0000FF"/>
                <w:w w:val="89"/>
              </w:rPr>
              <w:t>407,090</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tcPr>
          <w:p>
            <w:pPr>
              <w:jc w:val="center"/>
              <w:ind w:right="363"/>
              <w:spacing w:after="0"/>
              <w:rPr>
                <w:sz w:val="20"/>
                <w:szCs w:val="20"/>
                <w:color w:val="auto"/>
              </w:rPr>
            </w:pPr>
            <w:r>
              <w:rPr>
                <w:rFonts w:ascii="Arial" w:cs="Arial" w:eastAsia="Arial" w:hAnsi="Arial"/>
                <w:sz w:val="16"/>
                <w:szCs w:val="16"/>
                <w:color w:val="0000FF"/>
                <w:w w:val="89"/>
              </w:rPr>
              <w:t>407,090</w:t>
            </w: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17"/>
                <w:szCs w:val="17"/>
                <w:color w:val="auto"/>
              </w:rPr>
            </w:pPr>
          </w:p>
        </w:tc>
        <w:tc>
          <w:tcPr>
            <w:tcW w:w="740" w:type="dxa"/>
            <w:vAlign w:val="bottom"/>
          </w:tcPr>
          <w:p>
            <w:pPr>
              <w:jc w:val="center"/>
              <w:ind w:right="264"/>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800" w:type="dxa"/>
            <w:vAlign w:val="bottom"/>
            <w:gridSpan w:val="2"/>
          </w:tcPr>
          <w:p>
            <w:pPr>
              <w:jc w:val="center"/>
              <w:ind w:left="13"/>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tcPr>
          <w:p>
            <w:pPr>
              <w:jc w:val="center"/>
              <w:ind w:left="255"/>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17"/>
                <w:szCs w:val="17"/>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(2)</w:t>
            </w:r>
          </w:p>
        </w:tc>
        <w:tc>
          <w:tcPr>
            <w:tcW w:w="720" w:type="dxa"/>
            <w:vAlign w:val="bottom"/>
            <w:vMerge w:val="restart"/>
          </w:tcPr>
          <w:p>
            <w:pPr>
              <w:jc w:val="center"/>
              <w:ind w:left="93"/>
              <w:spacing w:after="0"/>
              <w:rPr>
                <w:sz w:val="20"/>
                <w:szCs w:val="20"/>
                <w:color w:val="auto"/>
              </w:rPr>
            </w:pPr>
            <w:r>
              <w:rPr>
                <w:rFonts w:ascii="Arial" w:cs="Arial" w:eastAsia="Arial" w:hAnsi="Arial"/>
                <w:sz w:val="16"/>
                <w:szCs w:val="16"/>
                <w:color w:val="0000FF"/>
                <w:w w:val="89"/>
              </w:rPr>
              <w:t>142,525</w:t>
            </w:r>
          </w:p>
        </w:tc>
        <w:tc>
          <w:tcPr>
            <w:tcW w:w="80" w:type="dxa"/>
            <w:vAlign w:val="bottom"/>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vMerge w:val="restart"/>
          </w:tcPr>
          <w:p>
            <w:pPr>
              <w:jc w:val="center"/>
              <w:ind w:left="255"/>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17"/>
                <w:szCs w:val="17"/>
                <w:color w:val="auto"/>
              </w:rPr>
            </w:pPr>
          </w:p>
        </w:tc>
        <w:tc>
          <w:tcPr>
            <w:tcW w:w="740" w:type="dxa"/>
            <w:vAlign w:val="bottom"/>
          </w:tcPr>
          <w:p>
            <w:pPr>
              <w:jc w:val="center"/>
              <w:ind w:right="264"/>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(2)</w:t>
            </w:r>
          </w:p>
        </w:tc>
        <w:tc>
          <w:tcPr>
            <w:tcW w:w="720" w:type="dxa"/>
            <w:vAlign w:val="bottom"/>
          </w:tcPr>
          <w:p>
            <w:pPr>
              <w:jc w:val="center"/>
              <w:ind w:left="93"/>
              <w:spacing w:after="0"/>
              <w:rPr>
                <w:sz w:val="20"/>
                <w:szCs w:val="20"/>
                <w:color w:val="auto"/>
              </w:rPr>
            </w:pPr>
            <w:r>
              <w:rPr>
                <w:rFonts w:ascii="Arial" w:cs="Arial" w:eastAsia="Arial" w:hAnsi="Arial"/>
                <w:sz w:val="16"/>
                <w:szCs w:val="16"/>
                <w:color w:val="0000FF"/>
                <w:w w:val="89"/>
              </w:rPr>
              <w:t>407,090</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tcPr>
          <w:p>
            <w:pPr>
              <w:jc w:val="center"/>
              <w:ind w:left="255"/>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(1)</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50"/>
              <w:spacing w:after="0"/>
              <w:rPr>
                <w:sz w:val="20"/>
                <w:szCs w:val="20"/>
                <w:color w:val="auto"/>
              </w:rPr>
            </w:pPr>
            <w:r>
              <w:rPr>
                <w:rFonts w:ascii="Arial" w:cs="Arial" w:eastAsia="Arial" w:hAnsi="Arial"/>
                <w:sz w:val="16"/>
                <w:szCs w:val="16"/>
                <w:color w:val="0000FF"/>
                <w:w w:val="92"/>
              </w:rPr>
              <w:t>06/01/2020</w:t>
            </w:r>
          </w:p>
        </w:tc>
        <w:tc>
          <w:tcPr>
            <w:tcW w:w="1020" w:type="dxa"/>
            <w:vAlign w:val="bottom"/>
          </w:tcPr>
          <w:p>
            <w:pPr>
              <w:spacing w:after="0"/>
              <w:rPr>
                <w:sz w:val="20"/>
                <w:szCs w:val="20"/>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(3)</w:t>
            </w:r>
          </w:p>
        </w:tc>
        <w:tc>
          <w:tcPr>
            <w:tcW w:w="720" w:type="dxa"/>
            <w:vAlign w:val="bottom"/>
            <w:vMerge w:val="restart"/>
          </w:tcPr>
          <w:p>
            <w:pPr>
              <w:jc w:val="center"/>
              <w:ind w:left="93"/>
              <w:spacing w:after="0"/>
              <w:rPr>
                <w:sz w:val="20"/>
                <w:szCs w:val="20"/>
                <w:color w:val="auto"/>
              </w:rPr>
            </w:pPr>
            <w:r>
              <w:rPr>
                <w:rFonts w:ascii="Arial" w:cs="Arial" w:eastAsia="Arial" w:hAnsi="Arial"/>
                <w:sz w:val="16"/>
                <w:szCs w:val="16"/>
                <w:color w:val="0000FF"/>
                <w:w w:val="89"/>
              </w:rPr>
              <w:t>44,793</w:t>
            </w:r>
          </w:p>
        </w:tc>
        <w:tc>
          <w:tcPr>
            <w:tcW w:w="80" w:type="dxa"/>
            <w:vAlign w:val="bottom"/>
          </w:tcPr>
          <w:p>
            <w:pPr>
              <w:spacing w:after="0"/>
              <w:rPr>
                <w:sz w:val="20"/>
                <w:szCs w:val="20"/>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20"/>
                <w:szCs w:val="20"/>
                <w:color w:val="auto"/>
              </w:rPr>
            </w:pPr>
          </w:p>
        </w:tc>
        <w:tc>
          <w:tcPr>
            <w:tcW w:w="1460" w:type="dxa"/>
            <w:vAlign w:val="bottom"/>
            <w:gridSpan w:val="2"/>
            <w:vMerge w:val="restart"/>
          </w:tcPr>
          <w:p>
            <w:pPr>
              <w:jc w:val="center"/>
              <w:ind w:right="363"/>
              <w:spacing w:after="0"/>
              <w:rPr>
                <w:sz w:val="20"/>
                <w:szCs w:val="20"/>
                <w:color w:val="auto"/>
              </w:rPr>
            </w:pPr>
            <w:r>
              <w:rPr>
                <w:rFonts w:ascii="Arial" w:cs="Arial" w:eastAsia="Arial" w:hAnsi="Arial"/>
                <w:sz w:val="16"/>
                <w:szCs w:val="16"/>
                <w:color w:val="0000FF"/>
                <w:w w:val="89"/>
              </w:rPr>
              <w:t>761,574</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family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0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jc w:val="center"/>
              <w:ind w:right="363"/>
              <w:spacing w:after="0"/>
              <w:rPr>
                <w:sz w:val="20"/>
                <w:szCs w:val="20"/>
                <w:color w:val="auto"/>
              </w:rPr>
            </w:pPr>
            <w:r>
              <w:rPr>
                <w:rFonts w:ascii="Arial" w:cs="Arial" w:eastAsia="Arial" w:hAnsi="Arial"/>
                <w:sz w:val="16"/>
                <w:szCs w:val="16"/>
                <w:color w:val="0000FF"/>
                <w:w w:val="85"/>
              </w:rPr>
              <w:t>38,881</w:t>
            </w:r>
            <w:r>
              <w:rPr>
                <w:rFonts w:ascii="Arial" w:cs="Arial" w:eastAsia="Arial" w:hAnsi="Arial"/>
                <w:sz w:val="20"/>
                <w:szCs w:val="20"/>
                <w:color w:val="008000"/>
                <w:w w:val="85"/>
                <w:vertAlign w:val="superscript"/>
              </w:rPr>
              <w:t>(4)</w:t>
            </w:r>
          </w:p>
        </w:tc>
        <w:tc>
          <w:tcPr>
            <w:tcW w:w="560" w:type="dxa"/>
            <w:vAlign w:val="bottom"/>
            <w:tcBorders>
              <w:bottom w:val="single" w:sz="8" w:color="2C2C2C"/>
            </w:tcBorders>
          </w:tcPr>
          <w:p>
            <w:pPr>
              <w:jc w:val="center"/>
              <w:ind w:right="332"/>
              <w:spacing w:after="0"/>
              <w:rPr>
                <w:sz w:val="20"/>
                <w:szCs w:val="20"/>
                <w:color w:val="auto"/>
              </w:rPr>
            </w:pPr>
            <w:r>
              <w:rPr>
                <w:rFonts w:ascii="Arial" w:cs="Arial" w:eastAsia="Arial" w:hAnsi="Arial"/>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3"/>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jc w:val="center"/>
              <w:ind w:right="8"/>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Common</w:t>
            </w:r>
          </w:p>
        </w:tc>
        <w:tc>
          <w:tcPr>
            <w:tcW w:w="640" w:type="dxa"/>
            <w:vAlign w:val="bottom"/>
          </w:tcPr>
          <w:p>
            <w:pPr>
              <w:ind w:left="320"/>
              <w:spacing w:after="0"/>
              <w:rPr>
                <w:sz w:val="20"/>
                <w:szCs w:val="20"/>
                <w:color w:val="auto"/>
              </w:rPr>
            </w:pPr>
            <w:r>
              <w:rPr>
                <w:rFonts w:ascii="Arial" w:cs="Arial" w:eastAsia="Arial" w:hAnsi="Arial"/>
                <w:sz w:val="10"/>
                <w:szCs w:val="10"/>
                <w:color w:val="008000"/>
              </w:rPr>
              <w:t>(5)</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2"/>
                <w:szCs w:val="12"/>
                <w:color w:val="0000FF"/>
                <w:w w:val="93"/>
              </w:rPr>
              <w:t>06/01/2020</w:t>
            </w:r>
          </w:p>
        </w:tc>
        <w:tc>
          <w:tcPr>
            <w:tcW w:w="1040" w:type="dxa"/>
            <w:vAlign w:val="bottom"/>
          </w:tcPr>
          <w:p>
            <w:pPr>
              <w:spacing w:after="0"/>
              <w:rPr>
                <w:sz w:val="11"/>
                <w:szCs w:val="11"/>
                <w:color w:val="auto"/>
              </w:rPr>
            </w:pPr>
          </w:p>
        </w:tc>
        <w:tc>
          <w:tcPr>
            <w:tcW w:w="720" w:type="dxa"/>
            <w:vAlign w:val="bottom"/>
            <w:gridSpan w:val="3"/>
          </w:tcPr>
          <w:p>
            <w:pPr>
              <w:ind w:left="160"/>
              <w:spacing w:after="0" w:line="134" w:lineRule="exact"/>
              <w:rPr>
                <w:sz w:val="20"/>
                <w:szCs w:val="20"/>
                <w:color w:val="auto"/>
              </w:rPr>
            </w:pPr>
            <w:r>
              <w:rPr>
                <w:rFonts w:ascii="Arial" w:cs="Arial" w:eastAsia="Arial" w:hAnsi="Arial"/>
                <w:sz w:val="12"/>
                <w:szCs w:val="12"/>
                <w:color w:val="0000FF"/>
              </w:rPr>
              <w:t>C</w:t>
            </w:r>
          </w:p>
        </w:tc>
        <w:tc>
          <w:tcPr>
            <w:tcW w:w="1020" w:type="dxa"/>
            <w:vAlign w:val="bottom"/>
          </w:tcPr>
          <w:p>
            <w:pPr>
              <w:jc w:val="center"/>
              <w:ind w:left="263"/>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ind w:left="280"/>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13"/>
              <w:spacing w:after="0"/>
              <w:rPr>
                <w:sz w:val="20"/>
                <w:szCs w:val="20"/>
                <w:color w:val="auto"/>
              </w:rPr>
            </w:pPr>
            <w:r>
              <w:rPr>
                <w:rFonts w:ascii="Arial" w:cs="Arial" w:eastAsia="Arial" w:hAnsi="Arial"/>
                <w:sz w:val="10"/>
                <w:szCs w:val="10"/>
                <w:color w:val="008000"/>
                <w:w w:val="97"/>
              </w:rPr>
              <w:t>(5)</w:t>
            </w:r>
          </w:p>
        </w:tc>
        <w:tc>
          <w:tcPr>
            <w:tcW w:w="5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tcPr>
          <w:p>
            <w:pPr>
              <w:jc w:val="center"/>
              <w:ind w:left="3"/>
              <w:spacing w:after="0" w:line="134" w:lineRule="exact"/>
              <w:rPr>
                <w:sz w:val="20"/>
                <w:szCs w:val="20"/>
                <w:color w:val="auto"/>
              </w:rPr>
            </w:pPr>
            <w:r>
              <w:rPr>
                <w:rFonts w:ascii="Arial" w:cs="Arial" w:eastAsia="Arial" w:hAnsi="Arial"/>
                <w:sz w:val="12"/>
                <w:szCs w:val="12"/>
                <w:color w:val="0000FF"/>
                <w:w w:val="93"/>
              </w:rPr>
              <w:t>11,426,873</w:t>
            </w:r>
          </w:p>
        </w:tc>
        <w:tc>
          <w:tcPr>
            <w:tcW w:w="560" w:type="dxa"/>
            <w:vAlign w:val="bottom"/>
          </w:tcPr>
          <w:p>
            <w:pPr>
              <w:ind w:left="440"/>
              <w:spacing w:after="0" w:line="134" w:lineRule="exact"/>
              <w:rPr>
                <w:sz w:val="20"/>
                <w:szCs w:val="20"/>
                <w:color w:val="auto"/>
              </w:rPr>
            </w:pPr>
            <w:r>
              <w:rPr>
                <w:rFonts w:ascii="Arial" w:cs="Arial" w:eastAsia="Arial" w:hAnsi="Arial"/>
                <w:sz w:val="12"/>
                <w:szCs w:val="12"/>
                <w:color w:val="0000FF"/>
              </w:rPr>
              <w:t>I</w:t>
            </w:r>
          </w:p>
        </w:tc>
        <w:tc>
          <w:tcPr>
            <w:tcW w:w="30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jc w:val="center"/>
              <w:ind w:right="88"/>
              <w:spacing w:after="0"/>
              <w:rPr>
                <w:sz w:val="20"/>
                <w:szCs w:val="20"/>
                <w:color w:val="auto"/>
              </w:rPr>
            </w:pPr>
            <w:r>
              <w:rPr>
                <w:rFonts w:ascii="Arial" w:cs="Arial" w:eastAsia="Arial" w:hAnsi="Arial"/>
                <w:sz w:val="12"/>
                <w:szCs w:val="12"/>
                <w:color w:val="0000FF"/>
                <w:w w:val="93"/>
              </w:rPr>
              <w:t>Stock</w:t>
            </w: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gridSpan w:val="3"/>
          </w:tcPr>
          <w:p>
            <w:pPr>
              <w:ind w:left="20"/>
              <w:spacing w:after="0" w:line="225"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vMerge w:val="restart"/>
          </w:tcPr>
          <w:p>
            <w:pPr>
              <w:jc w:val="center"/>
              <w:ind w:right="8"/>
              <w:spacing w:after="0"/>
              <w:rPr>
                <w:sz w:val="20"/>
                <w:szCs w:val="20"/>
                <w:color w:val="auto"/>
              </w:rPr>
            </w:pPr>
            <w:r>
              <w:rPr>
                <w:rFonts w:ascii="Arial" w:cs="Arial" w:eastAsia="Arial" w:hAnsi="Arial"/>
                <w:sz w:val="12"/>
                <w:szCs w:val="12"/>
                <w:color w:val="0000FF"/>
                <w:w w:val="96"/>
              </w:rPr>
              <w:t>Class A</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(5)</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(5)</w:t>
            </w:r>
          </w:p>
        </w:tc>
        <w:tc>
          <w:tcPr>
            <w:tcW w:w="720" w:type="dxa"/>
            <w:vAlign w:val="bottom"/>
            <w:vMerge w:val="restart"/>
          </w:tcPr>
          <w:p>
            <w:pPr>
              <w:jc w:val="center"/>
              <w:ind w:right="13"/>
              <w:spacing w:after="0"/>
              <w:rPr>
                <w:sz w:val="20"/>
                <w:szCs w:val="20"/>
                <w:color w:val="auto"/>
              </w:rPr>
            </w:pPr>
            <w:r>
              <w:rPr>
                <w:rFonts w:ascii="Arial" w:cs="Arial" w:eastAsia="Arial" w:hAnsi="Arial"/>
                <w:sz w:val="10"/>
                <w:szCs w:val="10"/>
                <w:color w:val="008000"/>
                <w:w w:val="97"/>
              </w:rPr>
              <w:t>(5)</w:t>
            </w:r>
          </w:p>
        </w:tc>
        <w:tc>
          <w:tcPr>
            <w:tcW w:w="560" w:type="dxa"/>
            <w:vAlign w:val="bottom"/>
            <w:gridSpan w:val="2"/>
            <w:vMerge w:val="continue"/>
          </w:tcPr>
          <w:p>
            <w:pPr>
              <w:spacing w:after="0"/>
              <w:rPr>
                <w:sz w:val="6"/>
                <w:szCs w:val="6"/>
                <w:color w:val="auto"/>
              </w:rPr>
            </w:pPr>
          </w:p>
        </w:tc>
        <w:tc>
          <w:tcPr>
            <w:tcW w:w="70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06/01/2020</w:t>
            </w:r>
          </w:p>
        </w:tc>
        <w:tc>
          <w:tcPr>
            <w:tcW w:w="1040" w:type="dxa"/>
            <w:vAlign w:val="bottom"/>
          </w:tcPr>
          <w:p>
            <w:pPr>
              <w:spacing w:after="0"/>
              <w:rPr>
                <w:sz w:val="6"/>
                <w:szCs w:val="6"/>
                <w:color w:val="auto"/>
              </w:rPr>
            </w:pPr>
          </w:p>
        </w:tc>
        <w:tc>
          <w:tcPr>
            <w:tcW w:w="720" w:type="dxa"/>
            <w:vAlign w:val="bottom"/>
            <w:gridSpan w:val="3"/>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43"/>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20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center"/>
              <w:ind w:left="3"/>
              <w:spacing w:after="0" w:line="96" w:lineRule="exact"/>
              <w:rPr>
                <w:sz w:val="20"/>
                <w:szCs w:val="20"/>
                <w:color w:val="auto"/>
              </w:rPr>
            </w:pPr>
            <w:r>
              <w:rPr>
                <w:rFonts w:ascii="Arial" w:cs="Arial" w:eastAsia="Arial" w:hAnsi="Arial"/>
                <w:sz w:val="11"/>
                <w:szCs w:val="11"/>
                <w:color w:val="0000FF"/>
              </w:rPr>
              <w:t>427,571</w:t>
            </w:r>
          </w:p>
        </w:tc>
        <w:tc>
          <w:tcPr>
            <w:tcW w:w="560" w:type="dxa"/>
            <w:vAlign w:val="bottom"/>
            <w:vMerge w:val="restart"/>
          </w:tcPr>
          <w:p>
            <w:pPr>
              <w:ind w:left="440"/>
              <w:spacing w:after="0" w:line="96"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4"/>
          </w:tcPr>
          <w:p>
            <w:pPr>
              <w:ind w:left="2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88"/>
              <w:spacing w:after="0"/>
              <w:rPr>
                <w:sz w:val="20"/>
                <w:szCs w:val="20"/>
                <w:color w:val="auto"/>
              </w:rPr>
            </w:pPr>
            <w:r>
              <w:rPr>
                <w:rFonts w:ascii="Arial" w:cs="Arial" w:eastAsia="Arial" w:hAnsi="Arial"/>
                <w:sz w:val="12"/>
                <w:szCs w:val="12"/>
                <w:color w:val="0000FF"/>
                <w:w w:val="93"/>
              </w:rPr>
              <w:t>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(1)</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jc w:val="center"/>
              <w:ind w:right="8"/>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640" w:type="dxa"/>
            <w:vAlign w:val="bottom"/>
          </w:tcPr>
          <w:p>
            <w:pPr>
              <w:ind w:left="320"/>
              <w:spacing w:after="0"/>
              <w:rPr>
                <w:sz w:val="20"/>
                <w:szCs w:val="20"/>
                <w:color w:val="auto"/>
              </w:rPr>
            </w:pPr>
            <w:r>
              <w:rPr>
                <w:rFonts w:ascii="Arial" w:cs="Arial" w:eastAsia="Arial" w:hAnsi="Arial"/>
                <w:sz w:val="10"/>
                <w:szCs w:val="10"/>
                <w:color w:val="008000"/>
              </w:rPr>
              <w:t>(5)</w:t>
            </w:r>
          </w:p>
        </w:tc>
        <w:tc>
          <w:tcPr>
            <w:tcW w:w="12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06/01/2020</w:t>
            </w:r>
          </w:p>
        </w:tc>
        <w:tc>
          <w:tcPr>
            <w:tcW w:w="1040" w:type="dxa"/>
            <w:vAlign w:val="bottom"/>
          </w:tcPr>
          <w:p>
            <w:pPr>
              <w:spacing w:after="0"/>
              <w:rPr>
                <w:sz w:val="11"/>
                <w:szCs w:val="11"/>
                <w:color w:val="auto"/>
              </w:rPr>
            </w:pPr>
          </w:p>
        </w:tc>
        <w:tc>
          <w:tcPr>
            <w:tcW w:w="720" w:type="dxa"/>
            <w:vAlign w:val="bottom"/>
            <w:gridSpan w:val="3"/>
          </w:tcPr>
          <w:p>
            <w:pPr>
              <w:ind w:left="160"/>
              <w:spacing w:after="0"/>
              <w:rPr>
                <w:sz w:val="20"/>
                <w:szCs w:val="20"/>
                <w:color w:val="auto"/>
              </w:rPr>
            </w:pPr>
            <w:r>
              <w:rPr>
                <w:rFonts w:ascii="Arial" w:cs="Arial" w:eastAsia="Arial" w:hAnsi="Arial"/>
                <w:sz w:val="12"/>
                <w:szCs w:val="12"/>
                <w:color w:val="0000FF"/>
              </w:rPr>
              <w:t>C</w:t>
            </w:r>
          </w:p>
        </w:tc>
        <w:tc>
          <w:tcPr>
            <w:tcW w:w="1020" w:type="dxa"/>
            <w:vAlign w:val="bottom"/>
          </w:tcPr>
          <w:p>
            <w:pPr>
              <w:jc w:val="center"/>
              <w:ind w:left="243"/>
              <w:spacing w:after="0"/>
              <w:rPr>
                <w:sz w:val="20"/>
                <w:szCs w:val="20"/>
                <w:color w:val="auto"/>
              </w:rPr>
            </w:pPr>
            <w:r>
              <w:rPr>
                <w:rFonts w:ascii="Arial" w:cs="Arial" w:eastAsia="Arial" w:hAnsi="Arial"/>
                <w:sz w:val="12"/>
                <w:szCs w:val="12"/>
                <w:color w:val="0000FF"/>
                <w:w w:val="92"/>
              </w:rPr>
              <w:t>407,090</w:t>
            </w:r>
          </w:p>
        </w:tc>
        <w:tc>
          <w:tcPr>
            <w:tcW w:w="740" w:type="dxa"/>
            <w:vAlign w:val="bottom"/>
          </w:tcPr>
          <w:p>
            <w:pPr>
              <w:ind w:left="280"/>
              <w:spacing w:after="0"/>
              <w:rPr>
                <w:sz w:val="20"/>
                <w:szCs w:val="20"/>
                <w:color w:val="auto"/>
              </w:rPr>
            </w:pPr>
            <w:r>
              <w:rPr>
                <w:rFonts w:ascii="Arial" w:cs="Arial" w:eastAsia="Arial" w:hAnsi="Arial"/>
                <w:sz w:val="10"/>
                <w:szCs w:val="10"/>
                <w:color w:val="008000"/>
              </w:rPr>
              <w:t>(5)</w:t>
            </w:r>
          </w:p>
        </w:tc>
        <w:tc>
          <w:tcPr>
            <w:tcW w:w="720" w:type="dxa"/>
            <w:vAlign w:val="bottom"/>
          </w:tcPr>
          <w:p>
            <w:pPr>
              <w:jc w:val="center"/>
              <w:ind w:right="13"/>
              <w:spacing w:after="0"/>
              <w:rPr>
                <w:sz w:val="20"/>
                <w:szCs w:val="20"/>
                <w:color w:val="auto"/>
              </w:rPr>
            </w:pPr>
            <w:r>
              <w:rPr>
                <w:rFonts w:ascii="Arial" w:cs="Arial" w:eastAsia="Arial" w:hAnsi="Arial"/>
                <w:sz w:val="10"/>
                <w:szCs w:val="10"/>
                <w:color w:val="008000"/>
                <w:w w:val="97"/>
              </w:rPr>
              <w:t>(5)</w:t>
            </w:r>
          </w:p>
        </w:tc>
        <w:tc>
          <w:tcPr>
            <w:tcW w:w="560" w:type="dxa"/>
            <w:vAlign w:val="bottom"/>
            <w:gridSpan w:val="2"/>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tcPr>
          <w:p>
            <w:pPr>
              <w:jc w:val="center"/>
              <w:ind w:left="23"/>
              <w:spacing w:after="0"/>
              <w:rPr>
                <w:sz w:val="20"/>
                <w:szCs w:val="20"/>
                <w:color w:val="auto"/>
              </w:rPr>
            </w:pPr>
            <w:r>
              <w:rPr>
                <w:rFonts w:ascii="Arial" w:cs="Arial" w:eastAsia="Arial" w:hAnsi="Arial"/>
                <w:sz w:val="12"/>
                <w:szCs w:val="12"/>
                <w:color w:val="0000FF"/>
                <w:w w:val="93"/>
              </w:rPr>
              <w:t>1,221,272</w:t>
            </w:r>
          </w:p>
        </w:tc>
        <w:tc>
          <w:tcPr>
            <w:tcW w:w="560" w:type="dxa"/>
            <w:vAlign w:val="bottom"/>
          </w:tcPr>
          <w:p>
            <w:pPr>
              <w:ind w:left="4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88"/>
              <w:spacing w:after="0" w:line="134" w:lineRule="exact"/>
              <w:rPr>
                <w:sz w:val="20"/>
                <w:szCs w:val="20"/>
                <w:color w:val="auto"/>
              </w:rPr>
            </w:pPr>
            <w:r>
              <w:rPr>
                <w:rFonts w:ascii="Arial" w:cs="Arial" w:eastAsia="Arial" w:hAnsi="Arial"/>
                <w:sz w:val="12"/>
                <w:szCs w:val="12"/>
                <w:color w:val="0000FF"/>
                <w:w w:val="93"/>
              </w:rPr>
              <w:t>Stock</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30"/>
        </w:trPr>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4"/>
          </w:tcPr>
          <w:p>
            <w:pPr>
              <w:ind w:left="20"/>
              <w:spacing w:after="0" w:line="225"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-7527290</wp:posOffset>
            </wp:positionV>
            <wp:extent cx="7035800" cy="7527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52792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57" w:lineRule="exact"/>
        <w:rPr>
          <w:sz w:val="20"/>
          <w:szCs w:val="20"/>
          <w:color w:val="auto"/>
        </w:rPr>
      </w:pPr>
    </w:p>
    <w:p>
      <w:pPr>
        <w:ind w:left="3" w:hanging="3"/>
        <w:spacing w:after="0" w:line="25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2" w:lineRule="exact"/>
        <w:rPr>
          <w:rFonts w:ascii="Arial" w:cs="Arial" w:eastAsia="Arial" w:hAnsi="Arial"/>
          <w:sz w:val="12"/>
          <w:szCs w:val="12"/>
          <w:color w:val="008000"/>
        </w:rPr>
      </w:pPr>
    </w:p>
    <w:p>
      <w:pPr>
        <w:ind w:left="3" w:right="300" w:hanging="3"/>
        <w:spacing w:after="0" w:line="272"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 pursuant to a Rule 10b5-1 trading plan.</w:t>
      </w:r>
    </w:p>
    <w:p>
      <w:pPr>
        <w:spacing w:after="0" w:line="12" w:lineRule="exact"/>
        <w:rPr>
          <w:rFonts w:ascii="Arial" w:cs="Arial" w:eastAsia="Arial" w:hAnsi="Arial"/>
          <w:sz w:val="12"/>
          <w:szCs w:val="12"/>
          <w:color w:val="008000"/>
        </w:rPr>
      </w:pPr>
    </w:p>
    <w:p>
      <w:pPr>
        <w:ind w:left="123" w:hanging="123"/>
        <w:spacing w:after="0"/>
        <w:tabs>
          <w:tab w:leader="none" w:pos="12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receipt of shares of Common Stock of the Issuer by virtue of the pro rata in-kind distributions pursuant to a Rule 10b5-1 trading plan.</w:t>
      </w:r>
    </w:p>
    <w:p>
      <w:pPr>
        <w:spacing w:after="0" w:line="49" w:lineRule="exact"/>
        <w:rPr>
          <w:rFonts w:ascii="Arial" w:cs="Arial" w:eastAsia="Arial" w:hAnsi="Arial"/>
          <w:sz w:val="12"/>
          <w:szCs w:val="12"/>
          <w:color w:val="008000"/>
        </w:rPr>
      </w:pPr>
    </w:p>
    <w:p>
      <w:pPr>
        <w:jc w:val="both"/>
        <w:ind w:left="3" w:right="420" w:hanging="3"/>
        <w:spacing w:after="0" w:line="25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pacing w:after="0" w:line="22" w:lineRule="exact"/>
        <w:rPr>
          <w:rFonts w:ascii="Arial" w:cs="Arial" w:eastAsia="Arial" w:hAnsi="Arial"/>
          <w:sz w:val="12"/>
          <w:szCs w:val="12"/>
          <w:color w:val="008000"/>
        </w:rPr>
      </w:pPr>
    </w:p>
    <w:p>
      <w:pPr>
        <w:ind w:left="123" w:hanging="123"/>
        <w:spacing w:after="0"/>
        <w:tabs>
          <w:tab w:leader="none" w:pos="12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0903"/>
          </w:cols>
          <w:pgMar w:left="497" w:top="124" w:right="499" w:bottom="1440" w:gutter="0" w:footer="0" w:header="0"/>
        </w:sectPr>
      </w:pPr>
    </w:p>
    <w:p>
      <w:pPr>
        <w:spacing w:after="0" w:line="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6350</wp:posOffset>
            </wp:positionV>
            <wp:extent cx="13157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2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778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800" cy="7620"/>
                    </a:xfrm>
                    <a:prstGeom prst="rect">
                      <a:avLst/>
                    </a:prstGeom>
                    <a:noFill/>
                  </pic:spPr>
                </pic:pic>
              </a:graphicData>
            </a:graphic>
          </wp:anchor>
        </w:drawing>
      </w:r>
    </w:p>
    <w:p>
      <w:pPr>
        <w:spacing w:after="0" w:line="47"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1420" w:hanging="3"/>
        <w:spacing w:after="0" w:line="32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0000FF"/>
        </w:rPr>
        <w:t>06/03/2020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699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85" w:lineRule="exact"/>
        <w:rPr>
          <w:sz w:val="20"/>
          <w:szCs w:val="20"/>
          <w:color w:val="auto"/>
        </w:rPr>
      </w:pPr>
    </w:p>
    <w:p>
      <w:pPr>
        <w:sectPr>
          <w:pgSz w:w="11900" w:h="16838" w:orient="portrait"/>
          <w:cols w:equalWidth="0" w:num="2">
            <w:col w:w="8623" w:space="140"/>
            <w:col w:w="2140"/>
          </w:cols>
          <w:pgMar w:left="497" w:top="124" w:right="499" w:bottom="1440" w:gutter="0" w:footer="0" w:header="0"/>
          <w:type w:val="continuous"/>
        </w:sectPr>
      </w:pPr>
    </w:p>
    <w:p>
      <w:pPr>
        <w:ind w:left="3"/>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43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2020-06-03T19:12:29Z</dcterms:created>
  <dcterms:modified xsi:type="dcterms:W3CDTF">2020-06-03T19:12:29Z</dcterms:modified>
</cp:coreProperties>
</file>