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03/11/2021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9,800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25.3886</w:t>
            </w:r>
            <w:r>
              <w:rPr>
                <w:rFonts w:ascii="Arial" w:cs="Arial" w:eastAsia="Arial" w:hAnsi="Arial"/>
                <w:sz w:val="22"/>
                <w:szCs w:val="22"/>
                <w:color w:val="008000"/>
                <w:w w:val="92"/>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189,215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03/11/2021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200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25.735</w:t>
            </w:r>
            <w:r>
              <w:rPr>
                <w:rFonts w:ascii="Arial" w:cs="Arial" w:eastAsia="Arial" w:hAnsi="Arial"/>
                <w:sz w:val="22"/>
                <w:szCs w:val="22"/>
                <w:color w:val="008000"/>
                <w:w w:val="98"/>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189,015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$24.64 to $25.64.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$25.72 to $25.75.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03/15/2021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2021-03-15T17:29:25Z</dcterms:created>
  <dcterms:modified xsi:type="dcterms:W3CDTF">2021-03-15T17:29:25Z</dcterms:modified>
</cp:coreProperties>
</file>